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Calibri" w:eastAsia="方正小标宋简体" w:cs="Times New Roman"/>
          <w:sz w:val="36"/>
          <w:szCs w:val="36"/>
          <w:lang w:val="en-US" w:eastAsia="zh-CN"/>
        </w:rPr>
      </w:pPr>
      <w:r>
        <w:rPr>
          <w:rFonts w:hint="eastAsia" w:ascii="方正小标宋简体" w:hAnsi="Calibri" w:eastAsia="方正小标宋简体" w:cs="Times New Roman"/>
          <w:sz w:val="36"/>
          <w:szCs w:val="36"/>
          <w:lang w:val="en-US" w:eastAsia="zh-CN"/>
        </w:rPr>
        <w:t>须提供宣讲会通知截图或推文链接等佐证材料。佐证材料需明确体现“双百工程”宣讲会活动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IzZjVjNzE0MzhjOTI4ZjM1MGY5N2RkNDY4OGU0MTAifQ=="/>
  </w:docVars>
  <w:rsids>
    <w:rsidRoot w:val="00000000"/>
    <w:rsid w:val="381A63CF"/>
    <w:rsid w:val="6F2C3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2023-03-28T03:30:00Z</dcterms:created>
  <dc:creator>guo</dc:creator>
  <cp:lastModifiedBy>薛云峰</cp:lastModifiedBy>
  <dcterms:modified xsi:type="dcterms:W3CDTF">2024-03-26T01:52:35Z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7E87A2200EC944729605B0D1C1CEAC72_12</vt:lpwstr>
  </property>
</Properties>
</file>